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国家军用标准质量管理体系内审员培训班报名回执单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63"/>
        <w:gridCol w:w="1173"/>
        <w:gridCol w:w="1377"/>
        <w:gridCol w:w="1691"/>
        <w:gridCol w:w="968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8519" w:type="dxa"/>
            <w:gridSpan w:val="6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 w:val="0"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报名回执单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56" w:type="dxa"/>
            <w:gridSpan w:val="5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856" w:type="dxa"/>
            <w:gridSpan w:val="5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1173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1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647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Merge w:val="restart"/>
            <w:tcBorders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bidi w:val="0"/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参会培训人员</w:t>
            </w:r>
          </w:p>
        </w:tc>
        <w:tc>
          <w:tcPr>
            <w:tcW w:w="1173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7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91" w:type="dxa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61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Merge w:val="continue"/>
            <w:tcBorders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15" w:type="dxa"/>
            <w:gridSpan w:val="2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Merge w:val="continue"/>
            <w:tcBorders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15" w:type="dxa"/>
            <w:gridSpan w:val="2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vMerge w:val="continue"/>
            <w:tcBorders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3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1" w:type="dxa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15" w:type="dxa"/>
            <w:gridSpan w:val="2"/>
            <w:vAlign w:val="top"/>
          </w:tcPr>
          <w:p>
            <w:pPr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bdr w:val="none" w:color="auto" w:sz="0" w:space="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2021-03-09T02:18:22Z</dcterms:created>
  <dc:creator>tongdaozhiku</dc:creator>
  <cp:lastModifiedBy>北笙</cp:lastModifiedBy>
  <dcterms:modified xsi:type="dcterms:W3CDTF">2021-03-09T02:30:57Z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